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DDA" w:rsidRPr="00A47DDA" w:rsidRDefault="00A47DDA" w:rsidP="00A47DDA">
      <w:pPr>
        <w:shd w:val="clear" w:color="auto" w:fill="FFFFFF"/>
        <w:spacing w:before="300" w:after="150" w:line="240" w:lineRule="auto"/>
        <w:outlineLvl w:val="0"/>
        <w:rPr>
          <w:rFonts w:ascii="inherit" w:eastAsia="Times New Roman" w:hAnsi="inherit" w:cs="Segoe UI"/>
          <w:color w:val="000000"/>
          <w:kern w:val="36"/>
          <w:sz w:val="54"/>
          <w:szCs w:val="54"/>
          <w:lang w:eastAsia="bs-Latn-BA"/>
        </w:rPr>
      </w:pPr>
      <w:r w:rsidRPr="00A47DDA">
        <w:rPr>
          <w:rFonts w:ascii="inherit" w:eastAsia="Times New Roman" w:hAnsi="inherit" w:cs="Segoe UI"/>
          <w:color w:val="000000"/>
          <w:kern w:val="36"/>
          <w:sz w:val="54"/>
          <w:szCs w:val="54"/>
          <w:lang w:eastAsia="bs-Latn-BA"/>
        </w:rPr>
        <w:t>Službeni glasnik BiH, broj 9/26</w:t>
      </w:r>
    </w:p>
    <w:p w:rsidR="00A47DDA" w:rsidRPr="00A47DDA" w:rsidRDefault="00A47DDA" w:rsidP="00A47DD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A47DD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Na osnovu člana 17. Zakona o Vijeću ministara Bosne i Hercegovine ("Službeni glasnik BiH", br. 30/03, 42/03, 81/06, 76/07, 81/07, 94/07 i 24/08), a u vezi sa Zaključkom Vijeća ministara Bosne i Hercegovine s 92. sjednice, održane 4.11.2025. godine, Vijeće ministara Bosne i Hercegovine na 99. sjednici, održanoj 15.1.2026. godine, donijelo je</w:t>
      </w:r>
      <w:r w:rsidRPr="00A47DD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bookmarkStart w:id="0" w:name="_GoBack"/>
      <w:bookmarkEnd w:id="0"/>
      <w:r w:rsidRPr="00A47DD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A47DDA" w:rsidRPr="00A47DDA" w:rsidRDefault="00A47DDA" w:rsidP="00A47DDA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A47DDA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ODLUKU</w:t>
      </w:r>
      <w:r w:rsidRPr="00A47DD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A47DD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A47DD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A47DDA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O PRODUŽENJU ROKA PROVOĐENJA STRATEŠKOG CILJA 1.2.A REVIDIRANE DRŽAVNE STRATEGIJE ZA RAD NA PREDMETIMA RATNIH ZLOČINA</w:t>
      </w:r>
      <w:r w:rsidRPr="00A47DD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A47DD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A47DDA" w:rsidRPr="00A47DDA" w:rsidRDefault="00A47DDA" w:rsidP="00A47DDA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A47DDA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 1.</w:t>
      </w:r>
      <w:r w:rsidRPr="00A47DD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A47DDA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(Predmet Odluke)</w:t>
      </w:r>
      <w:r w:rsidRPr="00A47DD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A47DDA" w:rsidRPr="00A47DDA" w:rsidRDefault="00A47DDA" w:rsidP="00A47DD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A47DD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(1) Ovom odlukom produžava se rok provođenja strateškog cilja 1.2.a Revidirane državne strategije za rad na predmetima ratnih zločina.</w:t>
      </w:r>
      <w:r w:rsidRPr="00A47DD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A47DD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(2) U Revidiranoj državnoj strategiji za rad na predmetima ratnih zločina, u strateškom cilju 1.2.a, riječi: "Procesuirati najsloženije i najprioritetnije predmete ratnih zločina pred Sudom Bosne i Hercegovine i Tužilaštvom Bosne i Hercegovine, a ostale predmete pred pravosudnim organima entiteta i Brčko distrikta Bosne i Hercegovine, sve do kraja 2025. godine" zamjenjuju se riječima: "Procesuirati najsloženije i najprioritetnije predmete ratnih zločina pred Sudom Bosne i Hercegovine i Tužilaštvom Bosne i Hercegovine, a ostale predmete pred pravosudnim organima entiteta i Brčko distrikta Bosne i Hercegovine, sve do kraja 2028. godine".</w:t>
      </w:r>
      <w:r w:rsidRPr="00A47DD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A47DD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A47DDA" w:rsidRPr="00A47DDA" w:rsidRDefault="00A47DDA" w:rsidP="00A47DDA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A47DDA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 2.</w:t>
      </w:r>
      <w:r w:rsidRPr="00A47DD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A47DDA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(Stupanje na snagu)</w:t>
      </w:r>
      <w:r w:rsidRPr="00A47DD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A47DDA" w:rsidRPr="00A47DDA" w:rsidRDefault="00A47DDA" w:rsidP="00A47DD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A47DD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Ova odluka stupa na snagu danom donošenja i objavljuje se u "Službenom glasniku BiH".</w:t>
      </w:r>
      <w:r w:rsidRPr="00A47DD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A47DDA" w:rsidRPr="00A47DDA" w:rsidRDefault="00A47DDA" w:rsidP="00A47DDA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A47DD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VM broj 11/26</w:t>
      </w:r>
      <w:r w:rsidRPr="00A47DD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15. januara 2026. godine</w:t>
      </w:r>
      <w:r w:rsidRPr="00A47DD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Sarajevo</w:t>
      </w:r>
    </w:p>
    <w:p w:rsidR="00A47DDA" w:rsidRPr="00A47DDA" w:rsidRDefault="00A47DDA" w:rsidP="00A47DDA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A47DD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Predsjedavajuća</w:t>
      </w:r>
      <w:r w:rsidRPr="00A47DD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Vijeća ministara BiH</w:t>
      </w:r>
      <w:r w:rsidRPr="00A47DD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A47DDA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Borjana Krišto</w:t>
      </w:r>
      <w:r w:rsidRPr="00A47DD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, s. r.</w:t>
      </w:r>
    </w:p>
    <w:p w:rsidR="00D24C05" w:rsidRDefault="00D24C05"/>
    <w:sectPr w:rsidR="00D24C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DA"/>
    <w:rsid w:val="00A47DDA"/>
    <w:rsid w:val="00D2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B233D-3779-4E32-8B9C-56F97E05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Bašić</dc:creator>
  <cp:keywords/>
  <dc:description/>
  <cp:lastModifiedBy>Fatima Bašić</cp:lastModifiedBy>
  <cp:revision>1</cp:revision>
  <dcterms:created xsi:type="dcterms:W3CDTF">2026-02-13T14:32:00Z</dcterms:created>
  <dcterms:modified xsi:type="dcterms:W3CDTF">2026-02-13T14:33:00Z</dcterms:modified>
</cp:coreProperties>
</file>